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247" w:rsidRDefault="00444247" w:rsidP="00444247">
      <w:pPr>
        <w:spacing w:line="360" w:lineRule="auto"/>
        <w:jc w:val="left"/>
        <w:rPr>
          <w:rFonts w:ascii="宋体" w:hAnsi="宋体" w:cs="宋体"/>
          <w:b/>
          <w:bCs/>
          <w:color w:val="000000"/>
          <w:kern w:val="0"/>
          <w:sz w:val="24"/>
          <w:szCs w:val="24"/>
        </w:rPr>
      </w:pPr>
      <w:r>
        <w:rPr>
          <w:rFonts w:ascii="宋体" w:hAnsi="宋体" w:cs="宋体" w:hint="eastAsia"/>
          <w:b/>
          <w:bCs/>
          <w:color w:val="000000"/>
          <w:kern w:val="0"/>
          <w:sz w:val="24"/>
          <w:szCs w:val="24"/>
        </w:rPr>
        <w:t>附件1：</w:t>
      </w:r>
    </w:p>
    <w:p w:rsidR="00444247" w:rsidRDefault="00444247" w:rsidP="00444247">
      <w:pPr>
        <w:pStyle w:val="2"/>
        <w:numPr>
          <w:ilvl w:val="0"/>
          <w:numId w:val="0"/>
        </w:numPr>
        <w:jc w:val="center"/>
        <w:rPr>
          <w:rFonts w:ascii="黑体" w:eastAsia="黑体" w:hAnsi="黑体" w:cs="黑体"/>
        </w:rPr>
      </w:pPr>
      <w:r>
        <w:rPr>
          <w:rFonts w:ascii="黑体" w:eastAsia="黑体" w:hAnsi="黑体" w:cs="黑体"/>
        </w:rPr>
        <w:t>商品同城同质同价承诺书</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我公司承诺：</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销售的商品零售价格明码标价，一货一签，按相关要求开具票据，商品价格与如下对标店面保持一致（根据实际情况，择其一）：</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如乙方商品价格执行全国或商铺所在地全市统一价，应选取同城同一连锁品牌旗下直营店铺作为对标店面，即：与市商圈的店进行对标。</w:t>
      </w:r>
    </w:p>
    <w:p w:rsidR="00444247" w:rsidRDefault="00444247" w:rsidP="00444247">
      <w:pPr>
        <w:spacing w:line="360" w:lineRule="auto"/>
        <w:ind w:firstLineChars="200" w:firstLine="480"/>
        <w:rPr>
          <w:color w:val="000000" w:themeColor="text1"/>
          <w:sz w:val="24"/>
          <w:szCs w:val="24"/>
          <w:u w:val="single"/>
        </w:rPr>
      </w:pPr>
      <w:r>
        <w:rPr>
          <w:color w:val="000000" w:themeColor="text1"/>
          <w:sz w:val="24"/>
          <w:szCs w:val="24"/>
        </w:rPr>
        <w:t>□</w:t>
      </w:r>
      <w:r>
        <w:rPr>
          <w:color w:val="000000" w:themeColor="text1"/>
          <w:sz w:val="24"/>
          <w:szCs w:val="24"/>
        </w:rPr>
        <w:t>如乙方商品采取多重价格策略，应选取同城范围内同一品牌</w:t>
      </w:r>
      <w:r>
        <w:rPr>
          <w:color w:val="000000" w:themeColor="text1"/>
          <w:sz w:val="24"/>
          <w:szCs w:val="24"/>
        </w:rPr>
        <w:t>50%</w:t>
      </w:r>
      <w:r>
        <w:rPr>
          <w:color w:val="000000" w:themeColor="text1"/>
          <w:sz w:val="24"/>
          <w:szCs w:val="24"/>
        </w:rPr>
        <w:t>以上（含）的店铺作为对标店面</w:t>
      </w:r>
      <w:r>
        <w:rPr>
          <w:color w:val="000000" w:themeColor="text1"/>
          <w:sz w:val="24"/>
          <w:szCs w:val="24"/>
        </w:rPr>
        <w:t>(</w:t>
      </w:r>
      <w:r>
        <w:rPr>
          <w:color w:val="000000" w:themeColor="text1"/>
          <w:sz w:val="24"/>
          <w:szCs w:val="24"/>
        </w:rPr>
        <w:t>对标店面不得包含同城商品价格最高的店面</w:t>
      </w:r>
      <w:r>
        <w:rPr>
          <w:color w:val="000000" w:themeColor="text1"/>
          <w:sz w:val="24"/>
          <w:szCs w:val="24"/>
        </w:rPr>
        <w:t>)</w:t>
      </w:r>
      <w:r>
        <w:rPr>
          <w:color w:val="000000" w:themeColor="text1"/>
          <w:sz w:val="24"/>
          <w:szCs w:val="24"/>
        </w:rPr>
        <w:t>，即：与市</w:t>
      </w:r>
      <w:r>
        <w:rPr>
          <w:color w:val="000000" w:themeColor="text1"/>
          <w:sz w:val="24"/>
          <w:szCs w:val="24"/>
        </w:rPr>
        <w:t xml:space="preserve">    </w:t>
      </w:r>
    </w:p>
    <w:p w:rsidR="00444247" w:rsidRDefault="00444247" w:rsidP="00444247">
      <w:pPr>
        <w:spacing w:line="360" w:lineRule="auto"/>
        <w:rPr>
          <w:color w:val="000000" w:themeColor="text1"/>
          <w:sz w:val="24"/>
          <w:szCs w:val="24"/>
        </w:rPr>
      </w:pPr>
      <w:r>
        <w:rPr>
          <w:color w:val="000000" w:themeColor="text1"/>
          <w:sz w:val="24"/>
          <w:szCs w:val="24"/>
        </w:rPr>
        <w:t>商圈的店进行对标。</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w:t>
      </w:r>
      <w:r>
        <w:rPr>
          <w:color w:val="000000" w:themeColor="text1"/>
          <w:sz w:val="24"/>
          <w:szCs w:val="24"/>
        </w:rPr>
        <w:t>如商铺所在地城市无乙方商品同品牌店铺，则应选取与商铺所在地同级别城市的同级别商圈的同品牌店面作为对标店面，即：与市商圈的店进行对标。</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w:t>
      </w:r>
      <w:r>
        <w:rPr>
          <w:color w:val="000000" w:themeColor="text1"/>
          <w:sz w:val="24"/>
          <w:szCs w:val="24"/>
        </w:rPr>
        <w:t>如乙方商品为特产类知名品牌，则应与市区同品牌旅游渠道专卖商品价格保持一致，即：与市商圈的店进行对标。</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如需更换对标店面，我司承诺向招商人提出书面申请，经招商人同意后变更，并按招商人要求做好报备工作。</w:t>
      </w:r>
    </w:p>
    <w:p w:rsidR="00444247" w:rsidRDefault="00444247" w:rsidP="00444247">
      <w:pPr>
        <w:spacing w:line="360" w:lineRule="auto"/>
        <w:ind w:firstLineChars="200" w:firstLine="480"/>
        <w:rPr>
          <w:color w:val="000000" w:themeColor="text1"/>
          <w:sz w:val="24"/>
          <w:szCs w:val="24"/>
        </w:rPr>
      </w:pPr>
      <w:r>
        <w:rPr>
          <w:color w:val="000000" w:themeColor="text1"/>
          <w:sz w:val="24"/>
          <w:szCs w:val="24"/>
        </w:rPr>
        <w:t>特此承诺。</w:t>
      </w:r>
    </w:p>
    <w:p w:rsidR="00444247" w:rsidRDefault="00444247" w:rsidP="00444247">
      <w:pPr>
        <w:spacing w:line="360" w:lineRule="auto"/>
        <w:ind w:firstLineChars="200" w:firstLine="420"/>
        <w:rPr>
          <w:color w:val="000000" w:themeColor="text1"/>
          <w:szCs w:val="21"/>
        </w:rPr>
      </w:pPr>
    </w:p>
    <w:p w:rsidR="00444247" w:rsidRDefault="00444247" w:rsidP="00444247">
      <w:pPr>
        <w:spacing w:line="360" w:lineRule="auto"/>
        <w:ind w:firstLineChars="200" w:firstLine="420"/>
        <w:rPr>
          <w:color w:val="000000" w:themeColor="text1"/>
          <w:szCs w:val="21"/>
        </w:rPr>
      </w:pPr>
    </w:p>
    <w:p w:rsidR="00444247" w:rsidRDefault="00444247" w:rsidP="00444247">
      <w:pPr>
        <w:spacing w:line="360" w:lineRule="auto"/>
        <w:ind w:firstLineChars="200" w:firstLine="420"/>
        <w:rPr>
          <w:color w:val="000000" w:themeColor="text1"/>
          <w:szCs w:val="21"/>
        </w:rPr>
      </w:pPr>
    </w:p>
    <w:p w:rsidR="00444247" w:rsidRDefault="00444247" w:rsidP="00444247">
      <w:pPr>
        <w:spacing w:line="360" w:lineRule="auto"/>
        <w:ind w:firstLineChars="200" w:firstLine="420"/>
        <w:rPr>
          <w:color w:val="000000" w:themeColor="text1"/>
          <w:szCs w:val="21"/>
        </w:rPr>
      </w:pPr>
    </w:p>
    <w:p w:rsidR="00444247" w:rsidRDefault="00444247" w:rsidP="00444247">
      <w:pPr>
        <w:spacing w:line="360" w:lineRule="auto"/>
        <w:ind w:firstLineChars="200" w:firstLine="420"/>
        <w:rPr>
          <w:color w:val="000000" w:themeColor="text1"/>
          <w:szCs w:val="21"/>
        </w:rPr>
      </w:pPr>
    </w:p>
    <w:p w:rsidR="00444247" w:rsidRDefault="00444247" w:rsidP="00444247">
      <w:pPr>
        <w:spacing w:line="360" w:lineRule="auto"/>
        <w:ind w:firstLineChars="200" w:firstLine="420"/>
        <w:rPr>
          <w:color w:val="000000" w:themeColor="text1"/>
          <w:szCs w:val="21"/>
        </w:rPr>
      </w:pPr>
    </w:p>
    <w:p w:rsidR="00444247" w:rsidRDefault="00444247" w:rsidP="00444247">
      <w:pPr>
        <w:widowControl/>
        <w:spacing w:line="560" w:lineRule="exact"/>
        <w:jc w:val="left"/>
        <w:rPr>
          <w:rFonts w:asciiTheme="minorEastAsia" w:hAnsiTheme="minorEastAsia" w:cs="宋体"/>
          <w:kern w:val="0"/>
          <w:sz w:val="24"/>
          <w:szCs w:val="24"/>
          <w:u w:val="single"/>
        </w:rPr>
      </w:pPr>
      <w:r>
        <w:rPr>
          <w:rFonts w:asciiTheme="minorEastAsia" w:hAnsiTheme="minorEastAsia" w:cs="宋体" w:hint="eastAsia"/>
          <w:kern w:val="0"/>
          <w:sz w:val="24"/>
          <w:szCs w:val="24"/>
        </w:rPr>
        <w:t>商户名称（盖章）：</w:t>
      </w:r>
    </w:p>
    <w:p w:rsidR="00444247" w:rsidRDefault="00444247" w:rsidP="00444247">
      <w:pPr>
        <w:widowControl/>
        <w:spacing w:line="560" w:lineRule="exact"/>
        <w:jc w:val="left"/>
        <w:rPr>
          <w:rFonts w:asciiTheme="minorEastAsia" w:hAnsiTheme="minorEastAsia" w:cs="宋体"/>
          <w:kern w:val="0"/>
          <w:sz w:val="24"/>
          <w:szCs w:val="24"/>
          <w:u w:val="single"/>
        </w:rPr>
      </w:pPr>
      <w:r>
        <w:rPr>
          <w:rFonts w:asciiTheme="minorEastAsia" w:hAnsiTheme="minorEastAsia" w:cs="宋体" w:hint="eastAsia"/>
          <w:kern w:val="0"/>
          <w:sz w:val="24"/>
          <w:szCs w:val="24"/>
        </w:rPr>
        <w:t>商户法定代表人或其授权代表（签字）：</w:t>
      </w:r>
    </w:p>
    <w:p w:rsidR="00444247" w:rsidRDefault="00444247" w:rsidP="00444247">
      <w:pPr>
        <w:widowControl/>
        <w:spacing w:line="5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日期：    年  月  日</w:t>
      </w:r>
    </w:p>
    <w:p w:rsidR="00AC1E73" w:rsidRPr="00444247" w:rsidRDefault="00AC1E73" w:rsidP="00444247"/>
    <w:sectPr w:rsidR="00AC1E73" w:rsidRPr="00444247" w:rsidSect="00AC1E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C4" w:rsidRDefault="001D48C4" w:rsidP="00444247">
      <w:r>
        <w:separator/>
      </w:r>
    </w:p>
  </w:endnote>
  <w:endnote w:type="continuationSeparator" w:id="1">
    <w:p w:rsidR="001D48C4" w:rsidRDefault="001D48C4" w:rsidP="00444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C4" w:rsidRDefault="001D48C4" w:rsidP="00444247">
      <w:r>
        <w:separator/>
      </w:r>
    </w:p>
  </w:footnote>
  <w:footnote w:type="continuationSeparator" w:id="1">
    <w:p w:rsidR="001D48C4" w:rsidRDefault="001D48C4" w:rsidP="00444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CA8"/>
    <w:multiLevelType w:val="multilevel"/>
    <w:tmpl w:val="27505CA8"/>
    <w:lvl w:ilvl="0">
      <w:start w:val="1"/>
      <w:numFmt w:val="decimal"/>
      <w:lvlText w:val="%1"/>
      <w:lvlJc w:val="left"/>
      <w:pPr>
        <w:tabs>
          <w:tab w:val="left" w:pos="432"/>
        </w:tabs>
        <w:ind w:left="432" w:hanging="432"/>
      </w:pPr>
      <w:rPr>
        <w:rFonts w:cs="Times New Roman"/>
      </w:rPr>
    </w:lvl>
    <w:lvl w:ilvl="1">
      <w:start w:val="1"/>
      <w:numFmt w:val="decimal"/>
      <w:pStyle w:val="2"/>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616"/>
    <w:rsid w:val="001D48C4"/>
    <w:rsid w:val="00444247"/>
    <w:rsid w:val="00886BB1"/>
    <w:rsid w:val="00AC1E73"/>
    <w:rsid w:val="00AD5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47"/>
    <w:pPr>
      <w:widowControl w:val="0"/>
      <w:jc w:val="both"/>
    </w:pPr>
  </w:style>
  <w:style w:type="paragraph" w:styleId="2">
    <w:name w:val="heading 2"/>
    <w:basedOn w:val="a"/>
    <w:next w:val="a0"/>
    <w:link w:val="2Char"/>
    <w:qFormat/>
    <w:rsid w:val="00AD5616"/>
    <w:pPr>
      <w:numPr>
        <w:ilvl w:val="1"/>
        <w:numId w:val="1"/>
      </w:numPr>
      <w:tabs>
        <w:tab w:val="left" w:pos="432"/>
      </w:tabs>
      <w:adjustRightInd w:val="0"/>
      <w:spacing w:line="360" w:lineRule="auto"/>
      <w:textAlignment w:val="baseline"/>
      <w:outlineLvl w:val="1"/>
    </w:pPr>
    <w:rPr>
      <w:rFonts w:eastAsia="楷体_GB2312"/>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AD5616"/>
    <w:rPr>
      <w:rFonts w:eastAsia="楷体_GB2312"/>
      <w:kern w:val="0"/>
      <w:sz w:val="32"/>
      <w:szCs w:val="32"/>
    </w:rPr>
  </w:style>
  <w:style w:type="paragraph" w:styleId="a0">
    <w:name w:val="Normal Indent"/>
    <w:basedOn w:val="a"/>
    <w:uiPriority w:val="99"/>
    <w:semiHidden/>
    <w:unhideWhenUsed/>
    <w:rsid w:val="00AD5616"/>
    <w:pPr>
      <w:ind w:firstLineChars="200" w:firstLine="420"/>
    </w:pPr>
  </w:style>
  <w:style w:type="paragraph" w:styleId="a4">
    <w:name w:val="header"/>
    <w:basedOn w:val="a"/>
    <w:link w:val="Char"/>
    <w:uiPriority w:val="99"/>
    <w:semiHidden/>
    <w:unhideWhenUsed/>
    <w:rsid w:val="00444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44247"/>
    <w:rPr>
      <w:sz w:val="18"/>
      <w:szCs w:val="18"/>
    </w:rPr>
  </w:style>
  <w:style w:type="paragraph" w:styleId="a5">
    <w:name w:val="footer"/>
    <w:basedOn w:val="a"/>
    <w:link w:val="Char0"/>
    <w:uiPriority w:val="99"/>
    <w:semiHidden/>
    <w:unhideWhenUsed/>
    <w:rsid w:val="0044424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442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Company>Home</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2022-06-30T09:54:00Z</dcterms:created>
  <dcterms:modified xsi:type="dcterms:W3CDTF">2022-07-01T02:14:00Z</dcterms:modified>
</cp:coreProperties>
</file>